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906056824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586240906056824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0412365400665005882520160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